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bcae30b05355a802bbdc8678f435f5e76b7ce4"/>
    <w:p>
      <w:pPr>
        <w:pStyle w:val="Heading3"/>
      </w:pPr>
      <w:r>
        <w:t xml:space="preserve">12 февраля 2024 года в районе Некрасовка состоялась мемориально-патронатная акция</w:t>
      </w:r>
    </w:p>
    <w:p>
      <w:pPr>
        <w:pStyle w:val="FirstParagraph"/>
      </w:pPr>
      <w:r>
        <w:t xml:space="preserve">13.02.2024</w:t>
      </w:r>
    </w:p>
    <w:p>
      <w:pPr>
        <w:pStyle w:val="BodyText"/>
      </w:pPr>
      <w:r>
        <w:t xml:space="preserve">12 февраля 2024 года в районе Некрасовка состоялась мемориально-патронатная акция, посвященная 80-летию полного освобождения Ленинграда от фашистской блокады, Дню защитника Отечества и Дню памяти о россиянах, исполнявших служебный долг за пределами Отечества.</w:t>
      </w:r>
    </w:p>
    <w:p>
      <w:pPr>
        <w:pStyle w:val="BodyText"/>
      </w:pPr>
      <w:r>
        <w:t xml:space="preserve">Представители ГБУ "Мой Семейный Центр «Гармония», Совета ветеранов, районного отделения партии «Единая Россия» привели в порядок памятник погибшим воинам-некрасовцам и прилегающую к нему территорию.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ekrasovka.mos.ru/www/upload_local/resize_cache/9065331/615a3c08ed218588d4af7b453f29c069/iblock/c4a/c4ad5a643666afbb0dec91c90ec92f29/90333638_c426_4fe7_8184_ccb257d58af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http://nekrasovka.mos.ru/presscenter/news/true/detail/12163109.html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2163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2163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2025-03-10T15:21:48Z</dcterms:created>
  <dcterms:modified xsi:type="dcterms:W3CDTF">2025-03-10T15:21:48Z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