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c5d5671213c027b295f00d09580154ea39d7"/>
    <w:p>
      <w:pPr>
        <w:pStyle w:val="Heading3"/>
      </w:pPr>
      <w:r>
        <w:t xml:space="preserve">Территории участка МЦД-2 в ЮВАО модернизируют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t xml:space="preserve">Проект планировки территории, прилегающей ко второму маршруту Московских центральных диаметров, от платформы Перерва до станции Депо обсуждают в системе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Станции МЦД Депо и Люблино (Кубанская – прим. ред.) расположены в шаговой доступности к Люблинской улице, однако нуждаются в модернизации, - сообщила председатель Москомархитектуры Юлиана Княжевская. – Было принято решение рассмотреть возможность их реконструкции в рамках проекта МЦД. Его основная задача – улучшение транспортной и пешеходной доступности станций. Пристанционные территории будут хорошо освещены и оборудованы всем необходимым: от скамеек и навесов до элементов визуальной информации и навигации.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планируется обустроить дополнительную платформу и внеуличный крытый пешеходный переход на станции МЦД-2 Кубанская. У станции Депо появятся парковки для машин и велосипедов, будут модернизированы платформы, установят эскалаторы и лифты. Чтобы разгрузить Люблинскую улицу, планируется также построить Проектируемый проезд № 4108 вдоль путей Курского направления Московской железной дороги от выезда на Люблинскую улицу в направлении платформы Перерва и организовать пешеходное движение.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мнений проходит до 02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http://nekrasovka.mos.ru/presscenter/news/detail/9080705.html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80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80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2025-08-05T22:10:23Z</dcterms:created>
  <dcterms:modified xsi:type="dcterms:W3CDTF">2025-08-05T22:10:23Z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