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dc02777b8286a13976f35076956f34825e3c"/>
    <w:p>
      <w:pPr>
        <w:pStyle w:val="Heading3"/>
      </w:pPr>
      <w:r>
        <w:t xml:space="preserve">Вещи загорелись на балконе на 1-й Вольской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Несколько пожаров произошло за минувшую неделю на территории Юго-Восточного округа. Как сообщили в пресс-службе МЧС по ЮВАО, одно из возгораний случилось в районе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Уточняется, что вечером в доме № 17, расположенном на 1-й Вольской улице, на балконе четвертого этажа загорелись личные вещи жильца. Выяснилось, что причиной возгорания стал окурок, который упал с верхних этажей.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Помощь пожарных не понадобилась – хозяин вещей потушил огонь до приезда пожарной бригады.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http://nekrasovka.mos.ru/presscenter/news/detail/8698028.html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98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98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2025-08-03T09:17:49Z</dcterms:created>
  <dcterms:modified xsi:type="dcterms:W3CDTF">2025-08-03T09:17:49Z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