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5d41a294b06eb26c768ec34df2d949b6efa5d"/>
    <w:p>
      <w:pPr>
        <w:pStyle w:val="Heading3"/>
      </w:pPr>
      <w:r>
        <w:t xml:space="preserve">Дератизационные мероприятия состоятся в домах Некрасовки</w:t>
      </w:r>
    </w:p>
    <w:p>
      <w:pPr>
        <w:pStyle w:val="FirstParagraph"/>
      </w:pPr>
      <w:r>
        <w:t xml:space="preserve">06.02.2020</w:t>
      </w:r>
    </w:p>
    <w:p>
      <w:pPr>
        <w:pStyle w:val="BodyText"/>
      </w:pPr>
      <w:r>
        <w:t xml:space="preserve">Дератизационные мероприятия в жилых домах проведет Московский Городской центр Дезинфекции №3 по Юго-Восточному административному округу города Москвы. Работы состоятся и в домах района Некрасовка.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График проведения работ по истреблению грызунов будет размещен на информационных стендах жилых домов. Как отметили представители центра, все применяемые препараты сертифицированы, разрешены к применению на территории Российской Федерации и безопасны для домашних животных. Также специалисты убедительно просят жителей не подходить к грызунам и не трогать 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всем возникшим вопросам можно обратиться в Дезстанцию №3 ГУП МГЦД по телефону: 8 (499) 784-50-21.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http://nekrasovka.mos.ru/presscenter/news/detail/8674265.html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674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674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2025-08-02T20:00:27Z</dcterms:created>
  <dcterms:modified xsi:type="dcterms:W3CDTF">2025-08-02T20:00:27Z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