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ab7cd3e9cc8c53fcbde10d2e8f7609561a25e"/>
    <w:p>
      <w:pPr>
        <w:pStyle w:val="Heading3"/>
      </w:pPr>
      <w:r>
        <w:t xml:space="preserve">Место проведения лыжных гонок выбрали жители района Выхино-Жулебино</w:t>
      </w:r>
    </w:p>
    <w:p>
      <w:pPr>
        <w:pStyle w:val="FirstParagraph"/>
      </w:pPr>
      <w:r>
        <w:t xml:space="preserve">14.01.2015</w:t>
      </w:r>
    </w:p>
    <w:p>
      <w:pPr>
        <w:pStyle w:val="BodyText"/>
      </w:pPr>
      <w:r>
        <w:t xml:space="preserve">Где проводить лыжные семейные забеги, выбрали жители района Выхино-Жулебино. Традиционные спортивные мероприятия в районе проводятся регулярно по выходным дням. В этом сезоне место проведения массового активного отдыха было предложено выбрать горожанам-участникам проекта «Активный гражданин».</w:t>
      </w:r>
    </w:p>
    <w:p>
      <w:pPr>
        <w:pStyle w:val="BodyText"/>
      </w:pPr>
      <w:r>
        <w:t xml:space="preserve">На выбор москвичам было предложено два варианта. Первый – протяженностью 2,7 км – находится на улице Привольной, рядом с домом №41. За него проголосовали 26% жителей столицы.</w:t>
      </w:r>
    </w:p>
    <w:p>
      <w:pPr>
        <w:pStyle w:val="BodyText"/>
      </w:pPr>
      <w:r>
        <w:t xml:space="preserve">17% участников опроса выбрали вторую трассу. Она длиннее первой на полкилометра. И находится на Волгоградском проспекте, недалеко от 168 дома.</w:t>
      </w:r>
    </w:p>
    <w:p>
      <w:pPr>
        <w:pStyle w:val="BodyText"/>
      </w:pPr>
      <w:r>
        <w:t xml:space="preserve">Однако большинство респондентов (36%) предлагают проводить спортивные состязания сразу на обеих трассах.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http://nekrasovka.mos.ru/presscenter/news/detail/1515177.html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5151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5151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2025-08-02T23:58:51Z</dcterms:created>
  <dcterms:modified xsi:type="dcterms:W3CDTF">2025-08-02T23:58:51Z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