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b9c02f374711754f48053f6c5a24850667d258"/>
    <w:p>
      <w:pPr>
        <w:pStyle w:val="Heading3"/>
      </w:pPr>
      <w:r>
        <w:t xml:space="preserve">В ИФНС России № 21 по г. Москве пройдут онлайн-вебинары для налогоплательщиков - физических лиц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rPr>
          <w:bCs/>
          <w:b/>
        </w:rPr>
        <w:t xml:space="preserve">В ИФНС России № 21 по г. Москве</w:t>
      </w:r>
    </w:p>
    <w:p>
      <w:pPr>
        <w:pStyle w:val="BodyText"/>
      </w:pPr>
      <w:r>
        <w:rPr>
          <w:bCs/>
          <w:b/>
        </w:rPr>
        <w:t xml:space="preserve">пройдут онлайн-вебинары для налогоплательщиков - физических лиц</w:t>
      </w:r>
    </w:p>
    <w:p>
      <w:pPr>
        <w:pStyle w:val="BodyText"/>
      </w:pPr>
      <w:r>
        <w:rPr>
          <w:bCs/>
          <w:b/>
        </w:rPr>
        <w:t xml:space="preserve">30 и 31 марта 2021 года</w:t>
      </w:r>
      <w:r>
        <w:t xml:space="preserve"> </w:t>
      </w:r>
      <w:r>
        <w:t xml:space="preserve">ИФНС России № 21 по г. Москве проведет вебинары по теме:</w:t>
      </w:r>
      <w:r>
        <w:t xml:space="preserve"> </w:t>
      </w:r>
      <w:r>
        <w:rPr>
          <w:bCs/>
          <w:b/>
        </w:rPr>
        <w:t xml:space="preserve">«Особенности и порядок представления налоговой декларации по форме 3-НДФЛ»</w:t>
      </w:r>
      <w:r>
        <w:t xml:space="preserve">.</w:t>
      </w:r>
    </w:p>
    <w:p>
      <w:pPr>
        <w:pStyle w:val="BodyText"/>
      </w:pPr>
      <w:r>
        <w:t xml:space="preserve">Спикерами на вебинаре выступят: заместитель начальника Инспекции Мелихова Татьяна Викторовна, главный государственный налоговый инспектор отдела работы с налогоплательщиками Любушкина Вера Юрьевна.</w:t>
      </w:r>
    </w:p>
    <w:p>
      <w:pPr>
        <w:pStyle w:val="BodyText"/>
      </w:pPr>
      <w:r>
        <w:t xml:space="preserve">Будут рассмотрены следующие вопросы:</w:t>
      </w:r>
    </w:p>
    <w:p>
      <w:pPr>
        <w:pStyle w:val="BodyText"/>
      </w:pPr>
      <w:r>
        <w:t xml:space="preserve">- обязанность физических лиц по представлению налоговой декларации по форме 3-НДФЛ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пп. 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4 п. 1 ст. 23</w:t>
        </w:r>
      </w:hyperlink>
      <w:r>
        <w:t xml:space="preserve"> </w:t>
      </w:r>
      <w:r>
        <w:t xml:space="preserve">НК РФ;</w:t>
      </w:r>
    </w:p>
    <w:p>
      <w:pPr>
        <w:pStyle w:val="BodyText"/>
      </w:pPr>
      <w:r>
        <w:t xml:space="preserve">- изменения положений законодательства и утверждение формы налоговой декларации по форме 3-НДФЛ за 2020 год;</w:t>
      </w:r>
    </w:p>
    <w:p>
      <w:pPr>
        <w:pStyle w:val="BodyText"/>
      </w:pPr>
      <w:r>
        <w:t xml:space="preserve">- порядок и срок представления налоговой декларации по форме 3-НДФЛ (</w:t>
      </w:r>
      <w:hyperlink r:id="rId22">
        <w:r>
          <w:rPr>
            <w:rStyle w:val="Hyperlink"/>
          </w:rPr>
          <w:t xml:space="preserve">пп. 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2 п. 1 ст. 228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п. 7 ст. 6.1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ст. 216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п. 1 ст. 229</w:t>
        </w:r>
      </w:hyperlink>
      <w:r>
        <w:t xml:space="preserve"> </w:t>
      </w:r>
      <w:r>
        <w:t xml:space="preserve">НК РФ);</w:t>
      </w:r>
    </w:p>
    <w:p>
      <w:pPr>
        <w:pStyle w:val="BodyText"/>
      </w:pPr>
      <w:r>
        <w:t xml:space="preserve">- возможности и преимущества использования сервиса «Личный кабинет налогоплательщика – физического лица».</w:t>
      </w:r>
    </w:p>
    <w:p>
      <w:pPr>
        <w:pStyle w:val="BodyText"/>
      </w:pPr>
      <w:r>
        <w:rPr>
          <w:u w:val="single"/>
          <w:bCs/>
          <w:b/>
        </w:rPr>
        <w:t xml:space="preserve">Время проведения вебинаров с 15:00 до 16:00.</w:t>
      </w:r>
      <w:r>
        <w:rPr>
          <w:bCs/>
          <w:b/>
        </w:rPr>
        <w:t xml:space="preserve"> </w:t>
      </w:r>
      <w:r>
        <w:rPr>
          <w:bCs/>
          <w:b/>
        </w:rPr>
        <w:t xml:space="preserve">Регистрация на вебинары осуществляется по телефону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8(495)400-44-34, либо по адресу электронной почты</w:t>
      </w:r>
      <w:r>
        <w:t xml:space="preserve"> </w:t>
      </w:r>
      <w:r>
        <w:rPr>
          <w:bCs/>
          <w:b/>
        </w:rPr>
        <w:t xml:space="preserve">r7721@nalog.ru</w:t>
      </w:r>
    </w:p>
    <w:p>
      <w:pPr>
        <w:pStyle w:val="BodyText"/>
      </w:pPr>
      <w:r>
        <w:rPr>
          <w:bCs/>
          <w:b/>
        </w:rPr>
        <w:t xml:space="preserve">Контактное лицо: Громов Иван Витальевич, Любушкина Вера Юрьевна.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http://nekrasovka.mos.ru/information-on-taxes-and-taxation/tax/news/detail/9827077.html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070A4AC6507DA87F9C28C28A35AED3DCA28E47C5E655A927DF20244D9A78E8C1814594611C9153B5725605FA8CAD217699CA0BBFF5TDh5M" TargetMode="External" /><Relationship Type="http://schemas.openxmlformats.org/officeDocument/2006/relationships/hyperlink" Id="rId20" Target="consultantplus://offline/ref=070A4AC6507DA87F9C28C28A35AED3DCA28E47C5E655A927DF20244D9A78E8C1814594611C9253B5725605FA8CAD217699CA0BBFF5TDh5M" TargetMode="External" /><Relationship Type="http://schemas.openxmlformats.org/officeDocument/2006/relationships/hyperlink" Id="rId23" Target="consultantplus://offline/ref=6F5BC2278C2D19066A60971012A91C1BFAD6B9DB63A3543024C4FCA30D63AA871BA4D58163BC63C6E84C02CBA28EDD3F1B9E09A35440vDkAM" TargetMode="External" /><Relationship Type="http://schemas.openxmlformats.org/officeDocument/2006/relationships/hyperlink" Id="rId22" Target="consultantplus://offline/ref=6F5BC2278C2D19066A60971012A91C1BFAD6B9DB63A3543024C4FCA30D63AA871BA4D58662B364C6E84C02CBA28EDD3F1B9E09A35440vDkAM" TargetMode="External" /><Relationship Type="http://schemas.openxmlformats.org/officeDocument/2006/relationships/hyperlink" Id="rId25" Target="consultantplus://offline/ref=7534517F40DE5060BFE0AF0BAA6778E25AA0743DA0C04741FD5846044D69A431D57BA5FA257B164DF7ECF06A671405BED803C6BB71D63423gCo3M" TargetMode="External" /><Relationship Type="http://schemas.openxmlformats.org/officeDocument/2006/relationships/hyperlink" Id="rId26" Target="consultantplus://offline/ref=7534517F40DE5060BFE0AF0BAA6778E25AA0743DA0C04741FD5846044D69A431D57BA5FE20731045A5B6E06E2E4301A2D11ED8BA6FD6g3o5M" TargetMode="External" /><Relationship Type="http://schemas.openxmlformats.org/officeDocument/2006/relationships/hyperlink" Id="rId24" Target="consultantplus://offline/ref=7534517F40DE5060BFE0AF0BAA6778E25AA2763CA5C44741FD5846044D69A431D57BA5F925731F1AA0A3F136214816BCD203C4B86DgDo5M" TargetMode="External" /><Relationship Type="http://schemas.openxmlformats.org/officeDocument/2006/relationships/hyperlink" Id="rId28" Target="http://nekrasovka.mos.ru" TargetMode="External" /><Relationship Type="http://schemas.openxmlformats.org/officeDocument/2006/relationships/hyperlink" Id="rId27" Target="http://nekrasovka.mos.ru/information-on-taxes-and-taxation/tax/news/detail/982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070A4AC6507DA87F9C28C28A35AED3DCA28E47C5E655A927DF20244D9A78E8C1814594611C9153B5725605FA8CAD217699CA0BBFF5TDh5M" TargetMode="External" /><Relationship Type="http://schemas.openxmlformats.org/officeDocument/2006/relationships/hyperlink" Id="rId20" Target="consultantplus://offline/ref=070A4AC6507DA87F9C28C28A35AED3DCA28E47C5E655A927DF20244D9A78E8C1814594611C9253B5725605FA8CAD217699CA0BBFF5TDh5M" TargetMode="External" /><Relationship Type="http://schemas.openxmlformats.org/officeDocument/2006/relationships/hyperlink" Id="rId23" Target="consultantplus://offline/ref=6F5BC2278C2D19066A60971012A91C1BFAD6B9DB63A3543024C4FCA30D63AA871BA4D58163BC63C6E84C02CBA28EDD3F1B9E09A35440vDkAM" TargetMode="External" /><Relationship Type="http://schemas.openxmlformats.org/officeDocument/2006/relationships/hyperlink" Id="rId22" Target="consultantplus://offline/ref=6F5BC2278C2D19066A60971012A91C1BFAD6B9DB63A3543024C4FCA30D63AA871BA4D58662B364C6E84C02CBA28EDD3F1B9E09A35440vDkAM" TargetMode="External" /><Relationship Type="http://schemas.openxmlformats.org/officeDocument/2006/relationships/hyperlink" Id="rId25" Target="consultantplus://offline/ref=7534517F40DE5060BFE0AF0BAA6778E25AA0743DA0C04741FD5846044D69A431D57BA5FA257B164DF7ECF06A671405BED803C6BB71D63423gCo3M" TargetMode="External" /><Relationship Type="http://schemas.openxmlformats.org/officeDocument/2006/relationships/hyperlink" Id="rId26" Target="consultantplus://offline/ref=7534517F40DE5060BFE0AF0BAA6778E25AA0743DA0C04741FD5846044D69A431D57BA5FE20731045A5B6E06E2E4301A2D11ED8BA6FD6g3o5M" TargetMode="External" /><Relationship Type="http://schemas.openxmlformats.org/officeDocument/2006/relationships/hyperlink" Id="rId24" Target="consultantplus://offline/ref=7534517F40DE5060BFE0AF0BAA6778E25AA2763CA5C44741FD5846044D69A431D57BA5F925731F1AA0A3F136214816BCD203C4B86DgDo5M" TargetMode="External" /><Relationship Type="http://schemas.openxmlformats.org/officeDocument/2006/relationships/hyperlink" Id="rId28" Target="http://nekrasovka.mos.ru" TargetMode="External" /><Relationship Type="http://schemas.openxmlformats.org/officeDocument/2006/relationships/hyperlink" Id="rId27" Target="http://nekrasovka.mos.ru/information-on-taxes-and-taxation/tax/news/detail/982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2025-08-02T19:16:05Z</dcterms:created>
  <dcterms:modified xsi:type="dcterms:W3CDTF">2025-08-02T19:16:05Z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