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b7e9b5f03d4aa041ea0ddfaf531138895c364"/>
    <w:p>
      <w:pPr>
        <w:pStyle w:val="Heading3"/>
      </w:pPr>
      <w:r>
        <w:t xml:space="preserve">На портале госуслуг можно получить справку о доходах 2-НДФЛ в электронном виде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Пользователи Единого портала государственных услуг, имеющие подтвержденную учетную запись, могут получить справку о доходах </w:t>
      </w:r>
    </w:p>
    <w:p>
      <w:pPr>
        <w:pStyle w:val="BodyText"/>
      </w:pPr>
      <w:r>
        <w:t xml:space="preserve">(2-НДФЛ), сформировав заявление на портале Госуслуг в онлайн-режиме.</w:t>
      </w:r>
    </w:p>
    <w:p>
      <w:pPr>
        <w:pStyle w:val="BodyText"/>
      </w:pPr>
      <w:r>
        <w:t xml:space="preserve">Для получения справки гражданину следует войти в «</w:t>
      </w:r>
      <w:hyperlink r:id="rId20">
        <w:r>
          <w:rPr>
            <w:rStyle w:val="Hyperlink"/>
          </w:rPr>
          <w:t xml:space="preserve">Личный кабинет</w:t>
        </w:r>
      </w:hyperlink>
      <w:r>
        <w:t xml:space="preserve">» на портале, выбрать услугу «Сведения из справки о доходах физического лица по форме 2-НДФЛ». Выбрав интересующий год, пользователь может просмотреть справку или сохранить её на компьютере.</w:t>
      </w:r>
    </w:p>
    <w:p>
      <w:pPr>
        <w:pStyle w:val="BodyText"/>
      </w:pPr>
      <w:r>
        <w:t xml:space="preserve">В случае необходимости сохранённую справку можно отправить в электронном виде по электронной почте.</w:t>
      </w:r>
    </w:p>
    <w:p>
      <w:pPr>
        <w:pStyle w:val="BodyText"/>
      </w:pPr>
      <w:r>
        <w:t xml:space="preserve">Электронная подпись в справке 2-НДФЛ формата .pdf встроена непосредственно в документ.</w:t>
      </w:r>
    </w:p>
    <w:p>
      <w:pPr>
        <w:pStyle w:val="BodyText"/>
      </w:pPr>
      <w:r>
        <w:t xml:space="preserve">Так же данную услугу можно получить при помощи сервиса ФНС России «Личный кабинет налогоплательщика физического лица» во вкладке «Справки о доходах» разделе «Доходы».</w:t>
      </w:r>
    </w:p>
    <w:p>
      <w:pPr>
        <w:pStyle w:val="BodyText"/>
      </w:pPr>
      <w:r>
        <w:t xml:space="preserve">Из справки 2-НДФЛ можно узнать, какую сумму налога с дохода удержал работодатель, а так же предъявить при оформлении кредита.</w:t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http://nekrasovka.mos.ru/information-on-taxes-and-taxation/tax/news/detail/9631359.html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31359.html" TargetMode="External" /><Relationship Type="http://schemas.openxmlformats.org/officeDocument/2006/relationships/hyperlink" Id="rId20" Target="https://lkfl.nalog.ru/l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31359.html" TargetMode="External" /><Relationship Type="http://schemas.openxmlformats.org/officeDocument/2006/relationships/hyperlink" Id="rId20" Target="https://lkfl.nalog.ru/l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2025-03-07T17:37:00Z</dcterms:created>
  <dcterms:modified xsi:type="dcterms:W3CDTF">2025-03-07T17:37:00Z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