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11edb314b35d8665df2a557a6b8c6d172d1c9"/>
    <w:p>
      <w:pPr>
        <w:pStyle w:val="Heading3"/>
      </w:pPr>
      <w:r>
        <w:t xml:space="preserve">Москвичи могут получить подробную информацию об услугах, предоставляемых Федеральной налоговой службой, в том числе и на региональном уровне.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drawing>
          <wp:inline>
            <wp:extent cx="5334000" cy="3003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RIAN_5697549.HR-pic905-895x505-289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помощью Единого портала государственных и муниципальных услуг (www.gosuslugi.ru) москвичи могут получить подробную информацию об услугах, предоставляемых Федеральной налоговой службой, в том числе и на региональном уровне. В настоящее время на сайте представлены сведения о порядке и условиях предоставления налоговыми органами 14 государственных услуг, в числе которых: постановка на налоговый учет, регистрация контрольно-кассовой техники, прием налоговых деклараций, лицензирование некоторых видов деятельности и предоставление сведений из государственных реестров. Портал поможет налогоплательщикам разобраться, какие существуют способы подачи заявки на получение услуги и выбрать наиболее удобный для себя, разъяснит основания для предоставления тех или иных видов услуг, сформирует список требуемых для их оказания документов и сведений, сориентирует в сроках получения результата. Ознакомиться с информацией по интересующей услуге можно в её карточке, размещенной на странице ответственного за её предоставление ведомства. На этой же странице отдельно располагаются ссылки на онлайн-сервисы, позволяющие налогоплательщикам дистанционно оформлять свои запросы. Правее вкладки с карточками услуг на странице ведомства есть возможность выбрать территориальный орган, чтобы ознакомиться с порядком обращения в региональные Управления и их подведомственные инспекции. В некоторых регионах перечень оказываемых дистанционно услуг, порядок и сроки их предоставления могут различаться, поэтому уточнять сведения следует в разрезе своего региона. Дополнительную информацию вы можете узнать на сайте www.nalog.ru.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http://nekrasovka.mos.ru/information-on-taxes-and-taxation/tax/news/detail/8415132.html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5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5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2025-03-07T19:56:26Z</dcterms:created>
  <dcterms:modified xsi:type="dcterms:W3CDTF">2025-03-07T19:56:26Z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