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читываемся-о-доходах-за-2024-год"/>
    <w:p>
      <w:pPr>
        <w:pStyle w:val="Heading3"/>
      </w:pPr>
      <w:r>
        <w:t xml:space="preserve">Отчитываемся о доходах за 2024 год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13616781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13616781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http://nekrasovka.mos.ru/information-on-taxes-and-taxation/tax/news/detail/12884298.html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2884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2884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2025-06-02T09:08:15Z</dcterms:created>
  <dcterms:modified xsi:type="dcterms:W3CDTF">2025-06-02T09:08:15Z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