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новы-пожарной-безопасности-для-детей"/>
    <w:p>
      <w:pPr>
        <w:pStyle w:val="Heading3"/>
      </w:pPr>
      <w:r>
        <w:t xml:space="preserve">Основы пожарной безопасности для детей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http://nekrasovka.mos.ru/informaciya-dlya-roditeley/detail/9317826.html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ciya-dlya-roditeley/detail/9317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ciya-dlya-roditeley/detail/9317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2025-03-11T11:05:05Z</dcterms:created>
  <dcterms:modified xsi:type="dcterms:W3CDTF">2025-03-11T11:05:05Z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