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a9f6704d81bd5db1b90ce0483903b15866fcd7"/>
    <w:p>
      <w:pPr>
        <w:pStyle w:val="Heading3"/>
      </w:pPr>
      <w:r>
        <w:t xml:space="preserve">О мерах по профилактике гриппа и ОРВИ в эпидсезон 2023 – 2024 годов в трудовых коллективах</w:t>
      </w:r>
    </w:p>
    <w:p>
      <w:pPr>
        <w:pStyle w:val="FirstParagraph"/>
      </w:pPr>
      <w:r>
        <w:t xml:space="preserve">29.09.2023</w:t>
      </w:r>
    </w:p>
    <w:p>
      <w:pPr>
        <w:pStyle w:val="BodyText"/>
      </w:pPr>
      <w:r>
        <w:t xml:space="preserve">Грипп и острые респираторные вирусные инфекции (ОРВИ) остаются одной из самых актуальных медицинских и социально-экономических проблем, а также являются важной составляющей мониторинга за новой коронавирусной инфекцией (COVID-19).</w:t>
      </w:r>
    </w:p>
    <w:p>
      <w:pPr>
        <w:pStyle w:val="BodyText"/>
      </w:pPr>
      <w:r>
        <w:t xml:space="preserve">Этим заболеваниям принадлежит лидирующая роль в медицинских, социальных и экономических последствиях для общества. В период эпидемии снижается эффективность труда. Среднее число потерянных рабочих дней колеблется от 1,5 до 4,9. Кроме того, большинство отмечает снижение работоспособности после перенесенного заболевания. Особенно опасен заболевший сотрудник, продолжающий ходить на работу, так как он является источником заражения окружающих его людей в транспорте и коллег на работе.</w:t>
      </w:r>
    </w:p>
    <w:p>
      <w:pPr>
        <w:pStyle w:val="BodyText"/>
      </w:pPr>
      <w:r>
        <w:t xml:space="preserve">Восприимчивость к вирусам гриппа абсолютна. Особенно грипп опасен для лиц пожилого возраста, у которых с возрастом ослабевает иммунитет, а наличие хронических заболеваний увеличивает риск возникновения серьезных осложнений и обострений имеющихся заболеваний.</w:t>
      </w:r>
    </w:p>
    <w:p>
      <w:pPr>
        <w:pStyle w:val="BodyText"/>
      </w:pPr>
      <w:r>
        <w:t xml:space="preserve">Вакцинация является основным средством профилактики гриппа. Прививаться против гриппа необходимо ежегодно, это связано с изменчивостью вируса. Поэтому Всемирной организацией здравоохранения в противогриппозных вакцинах ежегодно рекомендуется новый состав штаммов.</w:t>
      </w:r>
    </w:p>
    <w:p>
      <w:pPr>
        <w:pStyle w:val="BodyText"/>
      </w:pPr>
      <w:r>
        <w:t xml:space="preserve">В этом году в противогриппозной вакцине заменен один компонент для варианта гриппа H1N1. Антигены вирусов гриппа А(H3N2) и вирусов гриппа остались прежними. Вакцинация против гриппа в медицинских организациях государственной системы здравоохранения проводится отечественными вакцинами Совигрипп, Ультрикс Квадри, Флю-м, Гриппол плюс. Вакцина обеспечит защиту от всех видов вируса гриппа, которые являются наиболее актуальными в данном эпидемическом сезоне.</w:t>
      </w:r>
    </w:p>
    <w:p>
      <w:pPr>
        <w:pStyle w:val="BodyText"/>
      </w:pPr>
      <w:r>
        <w:t xml:space="preserve">Наиболее благоприятное время для иммунизации сентябрь – октябрь, до начала сезонной заболеваемости гриппом и ОРВИ. В течение 2-3 недель после вакцинации вырабатывается максимальный уровень защитных антител против вирусов гриппа.</w:t>
      </w:r>
    </w:p>
    <w:p>
      <w:pPr>
        <w:pStyle w:val="BodyText"/>
      </w:pPr>
      <w:r>
        <w:t xml:space="preserve">В соответствии с постановлением Главного государственного санитарного врача Российской Федерации А.Ю. Поповой в этом году, как и ранее, необходимо привить не менее 60% совокупного населения РФ и 75% в группах риска. К группам риска относятся работники медицинской и образовательной отраслей, пожилые люди, граждане с ослабленным иммунитетом и хроническими заболеваниями, а также маленькие дети и беременные женщины.</w:t>
      </w:r>
    </w:p>
    <w:p>
      <w:pPr>
        <w:pStyle w:val="BodyText"/>
      </w:pPr>
      <w:r>
        <w:t xml:space="preserve">Обращаем ваше внимание, что Роспотребнадзором уделяется особое внимание вопросам иммунопрофилактики гриппа, поэтому ежегодно расширяется перечень лиц, подлежащих вакцинации против гриппа. В этом году для предотвращения распространения инфекции и формирования очагов гриппа в закрытых коллективах особое внимание уделяется вакцинации против гриппа работников и контингентов учреждений социального обеспечения, особенно с временным проживанием людей.</w:t>
      </w:r>
    </w:p>
    <w:p>
      <w:pPr>
        <w:pStyle w:val="BodyText"/>
      </w:pPr>
      <w:r>
        <w:rPr>
          <w:bCs/>
          <w:b/>
        </w:rPr>
        <w:t xml:space="preserve">Не откладывайте вакцинацию, защитите себя и своих близких от гриппа и его осложнений заранее, так как защита от вируса возникает только через две недели с момента введения вакцины.</w:t>
      </w:r>
    </w:p>
    <w:p>
      <w:pPr>
        <w:pStyle w:val="BodyText"/>
      </w:pPr>
      <w:r>
        <w:t xml:space="preserve">Сделав прививку от гриппа, вы защищаете свой организм от атаки наиболее опасных вирусов — вирусов гриппа, но остается ещё более 200 видов вирусов, которые менее опасны для человека, но также могут явиться причиной заболевания ОРВИ.</w:t>
      </w:r>
    </w:p>
    <w:p>
      <w:pPr>
        <w:pStyle w:val="BodyText"/>
      </w:pPr>
      <w:r>
        <w:t xml:space="preserve">Поэтому в период эпидемического подъёма заболеваемости ОРВИ и гриппом рекомендуется принимать меры неспецифической профилактики:</w:t>
      </w:r>
    </w:p>
    <w:p>
      <w:pPr>
        <w:pStyle w:val="BodyText"/>
      </w:pPr>
      <w:r>
        <w:t xml:space="preserve">-сократите время пребывания и пользуйтесь маской в местах массовых скоплений людей и общественном транспорте;</w:t>
      </w:r>
    </w:p>
    <w:p>
      <w:pPr>
        <w:pStyle w:val="BodyText"/>
      </w:pPr>
      <w:r>
        <w:t xml:space="preserve">-избегайте тесных контактов с людьми, которые имеют признаки заболевания, например, чихают или кашляют;</w:t>
      </w:r>
    </w:p>
    <w:p>
      <w:pPr>
        <w:pStyle w:val="BodyText"/>
      </w:pPr>
      <w:r>
        <w:t xml:space="preserve">-регулярно тщательно мойте руки с мылом, особенно после улицы и общественного транспорта;</w:t>
      </w:r>
    </w:p>
    <w:p>
      <w:pPr>
        <w:pStyle w:val="BodyText"/>
      </w:pPr>
      <w:r>
        <w:t xml:space="preserve">-промывайте полость носа, особенно после улицы и общественного транспорта;</w:t>
      </w:r>
    </w:p>
    <w:p>
      <w:pPr>
        <w:pStyle w:val="BodyText"/>
      </w:pPr>
      <w:r>
        <w:t xml:space="preserve">-регулярно проветривайте, делайте влажную уборку, увлажняйте воздух в помещении, в котором находитесь;</w:t>
      </w:r>
    </w:p>
    <w:p>
      <w:pPr>
        <w:pStyle w:val="BodyText"/>
      </w:pPr>
      <w:r>
        <w:t xml:space="preserve">-ешьте как можно больше продуктов, содержащих витамин С (клюква, брусника, лимон и др.);</w:t>
      </w:r>
    </w:p>
    <w:p>
      <w:pPr>
        <w:pStyle w:val="BodyText"/>
      </w:pPr>
      <w:r>
        <w:t xml:space="preserve">-по рекомендации врача используйте препараты и средства, повышающие иммунитет.</w:t>
      </w:r>
    </w:p>
    <w:p>
      <w:pPr>
        <w:pStyle w:val="BodyText"/>
      </w:pPr>
      <w:r>
        <w:t xml:space="preserve">В случае появления заболевших гриппом или ОРВИ в семье или рабочем коллективе — начинайте приём противовирусных препаратов с профилактической целью (по согласованию с врачом с учётом противопоказаний и согласно инструкции по применению препарата),</w:t>
      </w:r>
      <w:r>
        <w:t xml:space="preserve"> </w:t>
      </w:r>
      <w:r>
        <w:rPr>
          <w:bCs/>
          <w:b/>
        </w:rPr>
        <w:t xml:space="preserve">не посещайте рабочее место во избежание распространения инфекции.</w:t>
      </w:r>
    </w:p>
    <w:p>
      <w:pPr>
        <w:pStyle w:val="BodyText"/>
      </w:pPr>
      <w:r>
        <w:t xml:space="preserve">Помните, что предупредить – легче, чем лечить. Ваше здоровье в ваших руках!</w:t>
      </w:r>
    </w:p>
    <w:p>
      <w:pPr>
        <w:pStyle w:val="BodyText"/>
      </w:pPr>
      <w:r>
        <w:br/>
      </w:r>
    </w:p>
    <w:p>
      <w:pPr>
        <w:pStyle w:val="BodyText"/>
      </w:pPr>
      <w:r>
        <w:t xml:space="preserve">Адрес страницы:</w:t>
      </w:r>
      <w:r>
        <w:t xml:space="preserve"> </w:t>
      </w:r>
      <w:hyperlink r:id="rId20">
        <w:r>
          <w:rPr>
            <w:rStyle w:val="Hyperlink"/>
          </w:rPr>
          <w:t xml:space="preserve">http://nekrasovka.mos.ru/directions-of-activity/the-consumer-market/the-cps/detail/11862246.html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directions-of-activity/the-consumer-market/the-cps/detail/118622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directions-of-activity/the-consumer-market/the-cps/detail/118622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2023-10-01T09:30:49Z</dcterms:created>
  <dcterms:modified xsi:type="dcterms:W3CDTF">2023-10-01T09:30:49Z</dcterms:modified>
</cp:coreProperties>
</file>

<file path=docProps/custom.xml><?xml version="1.0" encoding="utf-8"?>
<Properties xmlns="http://schemas.openxmlformats.org/officeDocument/2006/custom-properties" xmlns:vt="http://schemas.openxmlformats.org/officeDocument/2006/docPropsVTypes"/>
</file>