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a8df874e94b9eb8040e82cf0f5fa93f3f84bc"/>
    <w:p>
      <w:pPr>
        <w:pStyle w:val="Heading3"/>
      </w:pPr>
      <w:r>
        <w:t xml:space="preserve">Юлиана Княжевская: подготовлен проект нового отрезка дороги на востоке столицы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В Богородском районе Москвы появится новый участок улично-дорожной сети протяженностью 400 метров. Строительные работы будут осуществляться за счет частных инвестиций. Об этом рассказала председатель Комитета по архитектуре и градостроительству Москвы (Москомархитектура), входящего в Комплекс градостроительной политики и строительства столицы,</w:t>
      </w:r>
      <w:r>
        <w:t xml:space="preserve"> </w:t>
      </w:r>
      <w:bookmarkStart w:id="20" w:name="X916156f9e73bf8736b311e986f3278617786978"/>
      <w:r>
        <w:rPr>
          <w:bCs/>
          <w:b/>
        </w:rPr>
        <w:t xml:space="preserve">Юлиана Княжевская</w:t>
      </w:r>
      <w:bookmarkEnd w:id="20"/>
      <w:r>
        <w:t xml:space="preserve">.</w:t>
      </w:r>
    </w:p>
    <w:p>
      <w:pPr>
        <w:pStyle w:val="BodyText"/>
      </w:pPr>
      <w:r>
        <w:t xml:space="preserve">«Москомархитектура выпустила распоряжение о подготовке проекта планировки территории улично-дорожной сети между Шестым и Третьим проездом Подбельского. Инфраструктура создаст дополнительные удобства жителям: позволит организовать новые маршруты и тем самым повысит транспортную доступность всего района», – сообщила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t xml:space="preserve">Интеграция новых дорожных участков с уже существующей транспортной системой позволяет создать единое, эффективное и взаимосвязанное дорожное пространство.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http://nekrasovka.mos.ru/directions-of-activity/construction/press-sluzhba-moskomarkhitektury/detail/12482981.html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2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2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2024-07-18T22:05:23Z</dcterms:created>
  <dcterms:modified xsi:type="dcterms:W3CDTF">2024-07-18T22:05:23Z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