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36fcd966e6ffad598e07a962d5bdbd3f2b90a"/>
    <w:p>
      <w:pPr>
        <w:pStyle w:val="Heading3"/>
      </w:pPr>
      <w:r>
        <w:t xml:space="preserve">Согласована концепция нового жилого комплекса в Даниловском районе столицы.</w:t>
      </w:r>
    </w:p>
    <w:p>
      <w:pPr>
        <w:pStyle w:val="FirstParagraph"/>
      </w:pPr>
      <w:r>
        <w:t xml:space="preserve">11.06.2024</w:t>
      </w:r>
    </w:p>
    <w:p>
      <w:pPr>
        <w:pStyle w:val="BodyText"/>
      </w:pPr>
      <w:r>
        <w:t xml:space="preserve">Об этом сообщил главный архитектор Москвы, первый заместитель председателя Комитета по архитектуре и градостроительству (Москомархитектура), входящего в Комплекс градостроительной политики и строительства столицы,</w:t>
      </w:r>
      <w:r>
        <w:t xml:space="preserve"> </w:t>
      </w:r>
      <w:r>
        <w:rPr>
          <w:bCs/>
          <w:b/>
        </w:rPr>
        <w:t xml:space="preserve">Сергей Кузнецов.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Москомархитектура выдала свидетельство об архитектурно-градостроительном решении на объект по адресу: Большая Тульская улица, вл. 10.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«Два высотных корпуса выполнят в белом и красном цвете, для отделки используют стекло и металл. Фасад каждого здания является уникальным, что позволяет сделать каждый корпус эстетически самодостаточным и создать насыщенную визуальную среду. Общая площадь всего комплекса составит более 88 тысяч квадратных метров», ‒</w:t>
      </w:r>
      <w:r>
        <w:t xml:space="preserve"> </w:t>
      </w:r>
      <w:r>
        <w:t xml:space="preserve">пояснил Сергей Кузнецов.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уточнил, что фасад корпуса А выделяется крупноформатными модулями остекления и эркерами, а пластика корпуса Б строится на сочетании глухих простенков и развернутых под углом витражных элементов.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Две секции будут размещаться на едином стилобате, на первых этажах предусматриваются помещения общественного назначения, входные группы, холл для собраний и досуга жильцов, колясочные, зоны почтовых ящиков, помещения уборочного инвентаря, лапомоечные. Также предусмотрены встроенный детский сад на 45 мест и подземный паркинг.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Проект разработан бюро IND Architects.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http://nekrasovka.mos.ru/directions-of-activity/construction/press-sluzhba-moskomarkhitektury/detail/12417323.html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construction/press-sluzhba-moskomarkhitektury/detail/124173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construction/press-sluzhba-moskomarkhitektury/detail/124173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2025-03-11T05:50:14Z</dcterms:created>
  <dcterms:modified xsi:type="dcterms:W3CDTF">2025-03-11T05:50:14Z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