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6249afd598516bb96c8771c09ae48bf6a8a2f"/>
    <w:p>
      <w:pPr>
        <w:pStyle w:val="Heading3"/>
      </w:pPr>
      <w:r>
        <w:t xml:space="preserve">В квартале SOUL на Часовой улице появятся общедоступные зоны отдыха и игровые пространства на основе работ известных русских художников и иллюстраторов.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Об этом рассказал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«Проект бюро GAFA реализуют в рамках первой очереди жилого комплекса. Авторы решили сделать отсылку к работам таких выдающихся мастеров, как Валентин Серов, Николай Пимоненко и Алексей Венецианов. Концепция передаст любовь к родной природе, традициям и русской сказке. В каждом образном решении игровой площадки применят различные правила гармонии цвета, которыми пользовался тот или иной художник. Общая площадь благоустройства в квартале составит 15,3 тысячи квадратных метров»,</w:t>
      </w:r>
      <w:r>
        <w:t xml:space="preserve"> </w:t>
      </w:r>
      <w:r>
        <w:t xml:space="preserve">– сообщил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русские сказки так или иначе связаны с природой: полем, лесом, широкими реками и высокими горами. Поэтому на детских игровых площадках будут преобладать темно-оливковый, бело-зеленый и песочный оттенки.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усилили концепцию не только цветом, но и натуральными материалами, а также текстурами. Поверхности из дерева и камня, сетка из джута, растительность, характерная для центральной России – все это призвано подчеркнуть сюжетообразующую локацию для детского досуга. Эти паттерны напоминают нам образы из любимых рассказов, отраженные в иллюстрациях российских художников. Подобную эстетику ребенок «запечатывает» в сознании и продолжает угадывать в других сферах своей жизни, в том числе архитектуре, интерьерах, предметах искусства»,</w:t>
      </w:r>
      <w:r>
        <w:t xml:space="preserve"> </w:t>
      </w:r>
      <w:r>
        <w:t xml:space="preserve">– рассказали в архитектурном бюро GAFA.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Архитекторы также ориентировались на функциональность и насыщенность игровых пространств. Авторы создадут локации для детей разных возрастов и темпераментов, сочетая типовые и индивидуальные решения в проекте. Здесь представят площадки, способствующие социализации, для командных и ролевых сценариев. Кроме того, на территории появятся уютные места для самостоятельных игр. В рамках первой очереди площадь игровых пространств составит 480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Городской квартал SOUL возводит компания FORMA в районе Аэропорт. На участке 9,4 гектара построят 220 тысяч квадратных метров жилой недвижимости. Сдача первой очереди застройки намечена на 2025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http://nekrasovka.mos.ru/directions-of-activity/construction/press-sluzhba-moskomarkhitektury/detail/12417314.html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2025-03-11T05:50:52Z</dcterms:created>
  <dcterms:modified xsi:type="dcterms:W3CDTF">2025-03-11T05:50:52Z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