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746466c19194402162584b86cab3c8598c3b9"/>
    <w:p>
      <w:pPr>
        <w:pStyle w:val="Heading3"/>
      </w:pPr>
      <w:r>
        <w:t xml:space="preserve">Юлиана Княжевская: в районе Вороново построят образовательный комплекс</w:t>
      </w:r>
    </w:p>
    <w:p>
      <w:pPr>
        <w:pStyle w:val="FirstParagraph"/>
      </w:pPr>
      <w:r>
        <w:t xml:space="preserve">10.06.2024</w:t>
      </w:r>
    </w:p>
    <w:bookmarkStart w:id="20" w:name="Conversation.FossilizedTextBody"/>
    <w:p>
      <w:pPr>
        <w:pStyle w:val="BodyText"/>
      </w:pPr>
      <w:r>
        <w:t xml:space="preserve">Новый образовательный комплекс на 1450 мест планируется построить в Вороновском районе Троицкого административного округа. Объект возведут в рамках столичной Адресной инвестиционной программы. Об этом рассказала председатель Комитета по архитектуре и градостроительству Москвы (Москомархитектура), входящего в Комплекс градостроительной политики и строительства столицы,</w:t>
      </w:r>
      <w:r>
        <w:t xml:space="preserve"> </w:t>
      </w:r>
      <w:r>
        <w:rPr>
          <w:bCs/>
          <w:b/>
        </w:rPr>
        <w:t xml:space="preserve">Юлиана Княжевская.</w:t>
      </w:r>
    </w:p>
    <w:p>
      <w:pPr>
        <w:pStyle w:val="BodyText"/>
      </w:pPr>
      <w:r>
        <w:rPr>
          <w:bCs/>
          <w:b/>
        </w:rPr>
        <w:t xml:space="preserve">«</w:t>
      </w:r>
      <w:r>
        <w:t xml:space="preserve">Во всех районах столицы продолжает улучшаться социальная инфраструктура. Не только обновляют действующие детские сады и школы, но и строят новые образовательные комплексы с многофункциональными и гибкими пространствами. Так, в районе Вороново появится образовательный комплекс общей площадью около 28,8 тысячи квадратных метров, состоящий из школы для 1200 учащихся и детского сада на 250 мест», – рассказала</w:t>
      </w:r>
      <w:r>
        <w:t xml:space="preserve"> </w:t>
      </w:r>
      <w:r>
        <w:rPr>
          <w:bCs/>
          <w:b/>
        </w:rPr>
        <w:t xml:space="preserve">Юлиана Княжевская.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 строительство объекта выделен земельный участок площадью 3,2 гектара, свободный от капитальной застройки. Соответствующие изменения внесены в правила землепользования и застройки территории в районе Вороновское.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будет отвечать современным требованиям безопасности, экологичности, безбарьерной среды, столичным стандартам качества и оснащения.</w:t>
      </w:r>
    </w:p>
    <w:p>
      <w:pPr>
        <w:pStyle w:val="BodyText"/>
      </w:pPr>
      <w:r>
        <w:br/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http://nekrasovka.mos.ru/directions-of-activity/construction/press-sluzhba-moskomarkhitektury/detail/12413860.html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construction/press-sluzhba-moskomarkhitektury/detail/12413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construction/press-sluzhba-moskomarkhitektury/detail/12413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2025-03-20T04:20:27Z</dcterms:created>
  <dcterms:modified xsi:type="dcterms:W3CDTF">2025-03-20T04:20:27Z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